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BF2" w:rsidRDefault="00702BF2" w:rsidP="00702BF2">
      <w:pPr>
        <w:pStyle w:val="Nagwek1"/>
        <w:rPr>
          <w:sz w:val="24"/>
          <w:szCs w:val="24"/>
        </w:rPr>
      </w:pPr>
    </w:p>
    <w:p w:rsidR="00702BF2" w:rsidRDefault="00702BF2" w:rsidP="00702BF2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PU.117. </w:t>
      </w:r>
      <w:r w:rsidR="00802E09">
        <w:rPr>
          <w:sz w:val="24"/>
          <w:szCs w:val="24"/>
        </w:rPr>
        <w:t>38.</w:t>
      </w:r>
      <w:r>
        <w:rPr>
          <w:sz w:val="24"/>
          <w:szCs w:val="24"/>
        </w:rPr>
        <w:t xml:space="preserve"> 2019</w:t>
      </w:r>
    </w:p>
    <w:p w:rsidR="00702BF2" w:rsidRDefault="00702BF2" w:rsidP="00702BF2">
      <w:pPr>
        <w:pStyle w:val="Nagwek1"/>
        <w:rPr>
          <w:sz w:val="24"/>
          <w:szCs w:val="24"/>
        </w:rPr>
      </w:pPr>
    </w:p>
    <w:p w:rsidR="00702BF2" w:rsidRDefault="00702BF2" w:rsidP="00702BF2">
      <w:pPr>
        <w:pStyle w:val="Nagwek1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KOMUNIKAT</w:t>
      </w:r>
    </w:p>
    <w:p w:rsidR="00702BF2" w:rsidRDefault="00702BF2" w:rsidP="00702BF2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w</w:t>
      </w:r>
      <w:proofErr w:type="gramEnd"/>
      <w:r>
        <w:rPr>
          <w:sz w:val="24"/>
          <w:szCs w:val="24"/>
          <w:u w:val="single"/>
        </w:rPr>
        <w:t xml:space="preserve"> sprawie stosowania przez Prezydenta Rzeczypospolitej Polskiej prawa łaski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  <w:u w:val="single"/>
        </w:rPr>
      </w:pPr>
    </w:p>
    <w:p w:rsidR="00702BF2" w:rsidRDefault="00702BF2" w:rsidP="00702BF2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ab/>
        <w:t xml:space="preserve">Prezydent Rzeczypospolitej Polskiej rozpatrzył wniosek Prokuratora </w:t>
      </w:r>
      <w:proofErr w:type="gramStart"/>
      <w:r>
        <w:rPr>
          <w:sz w:val="24"/>
          <w:szCs w:val="24"/>
        </w:rPr>
        <w:t>Generalnego  w</w:t>
      </w:r>
      <w:proofErr w:type="gramEnd"/>
      <w:r>
        <w:rPr>
          <w:sz w:val="24"/>
          <w:szCs w:val="24"/>
        </w:rPr>
        <w:t xml:space="preserve"> sprawie ułaskawienia jednej osoby.</w:t>
      </w:r>
    </w:p>
    <w:p w:rsidR="00702BF2" w:rsidRDefault="00702BF2" w:rsidP="00702BF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Prezydent  Rzeczypospolitej  Polskiej  postanowieniem z dnia </w:t>
      </w:r>
      <w:r w:rsidR="00802E09">
        <w:rPr>
          <w:b/>
          <w:sz w:val="24"/>
          <w:szCs w:val="24"/>
        </w:rPr>
        <w:t xml:space="preserve">30 września 2019 r. </w:t>
      </w:r>
      <w:r>
        <w:rPr>
          <w:b/>
          <w:sz w:val="24"/>
          <w:szCs w:val="24"/>
        </w:rPr>
        <w:t xml:space="preserve">                   </w:t>
      </w:r>
      <w:bookmarkStart w:id="0" w:name="_GoBack"/>
      <w:bookmarkEnd w:id="0"/>
    </w:p>
    <w:p w:rsidR="00702BF2" w:rsidRDefault="00702BF2" w:rsidP="00702BF2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zastosował</w:t>
      </w:r>
      <w:proofErr w:type="gramEnd"/>
      <w:r>
        <w:rPr>
          <w:b/>
          <w:sz w:val="24"/>
          <w:szCs w:val="24"/>
        </w:rPr>
        <w:t xml:space="preserve"> prawo łaski wobec jednej osoby.</w:t>
      </w:r>
    </w:p>
    <w:p w:rsidR="00702BF2" w:rsidRDefault="00702BF2" w:rsidP="00702BF2">
      <w:pPr>
        <w:spacing w:line="360" w:lineRule="auto"/>
        <w:jc w:val="both"/>
        <w:rPr>
          <w:b/>
          <w:sz w:val="24"/>
          <w:szCs w:val="24"/>
        </w:rPr>
      </w:pPr>
    </w:p>
    <w:p w:rsidR="00702BF2" w:rsidRDefault="00702BF2" w:rsidP="00702BF2">
      <w:pPr>
        <w:pStyle w:val="Nagwek2"/>
        <w:rPr>
          <w:sz w:val="20"/>
        </w:rPr>
      </w:pPr>
      <w:proofErr w:type="gramStart"/>
      <w:r>
        <w:rPr>
          <w:sz w:val="24"/>
          <w:szCs w:val="24"/>
        </w:rPr>
        <w:t>Informacja  statystyczna</w:t>
      </w:r>
      <w:proofErr w:type="gramEnd"/>
      <w:r>
        <w:rPr>
          <w:sz w:val="24"/>
          <w:szCs w:val="24"/>
        </w:rPr>
        <w:t>:</w:t>
      </w:r>
    </w:p>
    <w:p w:rsidR="00702BF2" w:rsidRDefault="00702BF2" w:rsidP="00702BF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 Postępowanie ułaskawieniowe w przedmiotowej sprawie zostało wszczęte w trybie zwykłym na podstawie art. 561 k.p.k.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Prokurator Generalny wystąpił do Prezydenta Rzeczypospolitej Polskiej z wnioskiem</w:t>
      </w:r>
      <w:r>
        <w:rPr>
          <w:sz w:val="24"/>
          <w:szCs w:val="24"/>
        </w:rPr>
        <w:br/>
        <w:t>o skorzystanie z prawa łaski.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Prezydent Rzeczypospolitej Polskiej zastosował prawo łaski poprzez zarządzenie zatarcia skazania.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4) Osoba, wobec której Prezydent RP zastosował prawo łaski była skazana za czyn z art.</w:t>
      </w:r>
      <w:r>
        <w:rPr>
          <w:sz w:val="24"/>
          <w:szCs w:val="24"/>
        </w:rPr>
        <w:br/>
        <w:t>190§1 k.k. (</w:t>
      </w:r>
      <w:r w:rsidRPr="00702BF2">
        <w:rPr>
          <w:i/>
          <w:sz w:val="24"/>
          <w:szCs w:val="24"/>
        </w:rPr>
        <w:t>groźba karalna</w:t>
      </w:r>
      <w:r>
        <w:rPr>
          <w:sz w:val="24"/>
          <w:szCs w:val="24"/>
        </w:rPr>
        <w:t xml:space="preserve">). 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</w:p>
    <w:p w:rsidR="00702BF2" w:rsidRDefault="00702BF2" w:rsidP="00702BF2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Motywy  ułaskawienia</w:t>
      </w:r>
      <w:proofErr w:type="gramEnd"/>
      <w:r>
        <w:rPr>
          <w:b/>
          <w:sz w:val="24"/>
          <w:szCs w:val="24"/>
          <w:u w:val="single"/>
        </w:rPr>
        <w:t>: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Prezydent Rzeczypospolitej Polskiej, podejmując decyzję o </w:t>
      </w:r>
      <w:proofErr w:type="gramStart"/>
      <w:r>
        <w:rPr>
          <w:sz w:val="24"/>
          <w:szCs w:val="24"/>
        </w:rPr>
        <w:t>skorzystaniu  z</w:t>
      </w:r>
      <w:proofErr w:type="gramEnd"/>
      <w:r>
        <w:rPr>
          <w:sz w:val="24"/>
          <w:szCs w:val="24"/>
        </w:rPr>
        <w:t xml:space="preserve"> prawa łaski, miał przede wszystkim na uwadze odbycie przez osobę skazaną orzeczonej kary ograniczenia wolności w całości, prowadzenie aktualnie ustabilizowanego trybu życia, przeproszenie pokrzywdzonego oraz upływ ponad 13 lat od popełnienia przestępstwa.</w:t>
      </w: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</w:p>
    <w:p w:rsidR="00702BF2" w:rsidRDefault="00702BF2" w:rsidP="00702BF2">
      <w:pPr>
        <w:spacing w:line="360" w:lineRule="auto"/>
        <w:jc w:val="both"/>
        <w:rPr>
          <w:sz w:val="24"/>
          <w:szCs w:val="24"/>
        </w:rPr>
      </w:pPr>
    </w:p>
    <w:p w:rsidR="00702BF2" w:rsidRDefault="00702BF2" w:rsidP="00702BF2"/>
    <w:p w:rsidR="00702BF2" w:rsidRDefault="00702BF2" w:rsidP="00702BF2"/>
    <w:p w:rsidR="00702BF2" w:rsidRDefault="00702BF2" w:rsidP="00702BF2"/>
    <w:p w:rsidR="00702BF2" w:rsidRDefault="00702BF2" w:rsidP="00702BF2"/>
    <w:p w:rsidR="00702BF2" w:rsidRDefault="00702BF2" w:rsidP="00702BF2"/>
    <w:p w:rsidR="00702BF2" w:rsidRDefault="00702BF2" w:rsidP="00702BF2"/>
    <w:p w:rsidR="00702BF2" w:rsidRDefault="00702BF2" w:rsidP="00702BF2"/>
    <w:p w:rsidR="00702BF2" w:rsidRDefault="00702BF2" w:rsidP="00702BF2"/>
    <w:p w:rsidR="00314057" w:rsidRDefault="00314057"/>
    <w:sectPr w:rsidR="00314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F2"/>
    <w:rsid w:val="00314057"/>
    <w:rsid w:val="00702BF2"/>
    <w:rsid w:val="0080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8679-A85A-47E1-82D7-634E43C1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2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2BF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02BF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2BF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02BF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02BF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02BF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02BF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02BF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Skiba</dc:creator>
  <cp:keywords/>
  <dc:description/>
  <cp:lastModifiedBy>Ewa Skiba</cp:lastModifiedBy>
  <cp:revision>2</cp:revision>
  <dcterms:created xsi:type="dcterms:W3CDTF">2019-10-11T07:43:00Z</dcterms:created>
  <dcterms:modified xsi:type="dcterms:W3CDTF">2019-10-11T07:43:00Z</dcterms:modified>
</cp:coreProperties>
</file>