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81" w:rsidRPr="00065681" w:rsidRDefault="00065681" w:rsidP="0006568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681">
        <w:rPr>
          <w:rFonts w:ascii="Times New Roman" w:hAnsi="Times New Roman" w:cs="Times New Roman"/>
          <w:b/>
          <w:sz w:val="24"/>
          <w:szCs w:val="24"/>
        </w:rPr>
        <w:t>„Rogalin – zespół pałacowy z ogrodem i parkiem”.</w:t>
      </w:r>
    </w:p>
    <w:p w:rsidR="00B01C67" w:rsidRDefault="00900D84" w:rsidP="00B01C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802663"/>
            <wp:effectExtent l="0" t="0" r="0" b="7620"/>
            <wp:docPr id="1" name="Obraz 1" descr="C:\Users\kprp0638\AppData\Local\Microsoft\Windows\Temporary Internet Files\Content.Word\Rogalin,pa+éac,widok od str. dziedzi+ä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rp0638\AppData\Local\Microsoft\Windows\Temporary Internet Files\Content.Word\Rogalin,pa+éac,widok od str. dziedzi+ä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061" w:rsidRPr="00981948" w:rsidRDefault="00214061" w:rsidP="00BA659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0E2B0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spół pałacowo-parkowy w </w:t>
      </w:r>
      <w:r w:rsidRPr="000E2B08">
        <w:rPr>
          <w:rFonts w:ascii="Times New Roman" w:hAnsi="Times New Roman" w:cs="Times New Roman"/>
          <w:sz w:val="24"/>
          <w:szCs w:val="24"/>
          <w:lang w:eastAsia="pl-PL"/>
        </w:rPr>
        <w:t xml:space="preserve">Rogalinie 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szczególne znaczenie dla polskiego dziedzictwa kulturowego 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</w:t>
      </w:r>
      <w:r w:rsidR="00BA65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wyjątkowe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="00390BBB">
        <w:rPr>
          <w:rFonts w:ascii="Times New Roman" w:eastAsia="Times New Roman" w:hAnsi="Times New Roman" w:cs="Times New Roman"/>
          <w:sz w:val="24"/>
          <w:szCs w:val="24"/>
          <w:lang w:eastAsia="pl-PL"/>
        </w:rPr>
        <w:t>zabytkowe, przestrzenne i </w:t>
      </w:r>
      <w:r w:rsidR="00BA6598">
        <w:rPr>
          <w:rFonts w:ascii="Times New Roman" w:eastAsia="Times New Roman" w:hAnsi="Times New Roman" w:cs="Times New Roman"/>
          <w:sz w:val="24"/>
          <w:szCs w:val="24"/>
          <w:lang w:eastAsia="pl-PL"/>
        </w:rPr>
        <w:t>krajobrazowe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01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Zachowana w niemal niezmienionym kształcie </w:t>
      </w:r>
      <w:r w:rsidR="001A2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barokowo-klasycystyczna </w:t>
      </w:r>
      <w:r w:rsidR="00701802">
        <w:rPr>
          <w:rFonts w:ascii="Times New Roman" w:eastAsia="Times New Roman" w:hAnsi="Times New Roman" w:cs="Times New Roman"/>
          <w:sz w:val="24"/>
          <w:szCs w:val="24"/>
          <w:lang w:eastAsia="pl-PL"/>
        </w:rPr>
        <w:t>rezydencja</w:t>
      </w:r>
      <w:r w:rsidR="000844C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="00701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jednym z najcenniejszych </w:t>
      </w:r>
      <w:r w:rsidR="00657C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kraju </w:t>
      </w:r>
      <w:r w:rsidR="00701802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założeń tego typu</w:t>
      </w:r>
      <w:r w:rsidR="001131E7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131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3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XVIII w. 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1939 r. </w:t>
      </w:r>
      <w:r w:rsidR="008F42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Rogalin </w:t>
      </w:r>
      <w:r w:rsidR="00283C13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26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okumentuje </w:t>
      </w:r>
      <w:r w:rsidR="000844C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026F75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0844C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26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wielkopolskiej </w:t>
      </w:r>
      <w:r w:rsidR="000844C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rodziny Raczyńskich</w:t>
      </w:r>
      <w:r w:rsidR="00026F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zasłużonej dla polityki i kultury Polski.</w:t>
      </w:r>
      <w:r w:rsidR="00283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6257D" w:rsidRPr="00981948" w:rsidRDefault="000844C1" w:rsidP="00B01C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 skład zabytkowego </w:t>
      </w:r>
      <w:r w:rsidR="00FF42F9">
        <w:rPr>
          <w:rFonts w:ascii="Times New Roman" w:hAnsi="Times New Roman" w:cs="Times New Roman"/>
          <w:sz w:val="24"/>
          <w:szCs w:val="24"/>
        </w:rPr>
        <w:t>założenia utrzymanego w typie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1131E7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entre</w:t>
      </w:r>
      <w:proofErr w:type="spellEnd"/>
      <w:r w:rsidR="001131E7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proofErr w:type="spellStart"/>
      <w:r w:rsidR="001131E7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cour</w:t>
      </w:r>
      <w:proofErr w:type="spellEnd"/>
      <w:r w:rsidR="001131E7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et </w:t>
      </w:r>
      <w:proofErr w:type="spellStart"/>
      <w:r w:rsidR="001131E7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jardin</w:t>
      </w:r>
      <w:proofErr w:type="spellEnd"/>
      <w:r w:rsidR="001131E7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wchodzą</w:t>
      </w:r>
      <w:r w:rsidR="001625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pałac połączony z oficynami </w:t>
      </w:r>
      <w:proofErr w:type="spellStart"/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ćwierćkolistymi</w:t>
      </w:r>
      <w:proofErr w:type="spellEnd"/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galeriami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budynek </w:t>
      </w:r>
      <w:r w:rsidR="0016257D" w:rsidRPr="00F72446">
        <w:rPr>
          <w:rFonts w:ascii="Times New Roman" w:eastAsia="Times New Roman" w:hAnsi="Times New Roman" w:cs="Times New Roman"/>
          <w:sz w:val="24"/>
          <w:szCs w:val="24"/>
          <w:lang w:eastAsia="pl-PL"/>
        </w:rPr>
        <w:t>galeri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16257D" w:rsidRPr="00F72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obrazów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budynki </w:t>
      </w:r>
      <w:r w:rsidR="004B5EAD">
        <w:rPr>
          <w:rFonts w:ascii="Times New Roman" w:eastAsia="Times New Roman" w:hAnsi="Times New Roman" w:cs="Times New Roman"/>
          <w:sz w:val="24"/>
          <w:szCs w:val="24"/>
          <w:lang w:eastAsia="pl-PL"/>
        </w:rPr>
        <w:t>podworskie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Na niewielkim wzniesieniu we wschodniej części rezydencji znajduje się powstały w pierwszej ćwierci XIX w. kościół-mauzoleum</w:t>
      </w:r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wzorowan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świątyni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rzymskiej </w:t>
      </w:r>
      <w:r w:rsidR="006A44B1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Maison </w:t>
      </w:r>
      <w:proofErr w:type="spellStart"/>
      <w:r w:rsidR="006A44B1" w:rsidRPr="009819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Carrée</w:t>
      </w:r>
      <w:proofErr w:type="spellEnd"/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e francuskim</w:t>
      </w:r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Nîmes</w:t>
      </w:r>
      <w:proofErr w:type="spellEnd"/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budynków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przypałacowym ogrodem </w:t>
      </w:r>
      <w:r w:rsidR="00FF42F9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regularnym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>toczon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5BB6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FF42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rozległym 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parkiem krajobrazowym z 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pocz. XIX w.,</w:t>
      </w:r>
      <w:r w:rsidR="00390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po stronie południowej i 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poł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udniowo-zachodniej przechodzi w </w:t>
      </w:r>
      <w:r w:rsidR="0016257D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malownicze rozlewiska Warty. 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parku znajdują się jedne z największych w Europie skupisk pomnikowych dębów, z których najbardziej znanymi i powszechnie rozpoznawanymi okazami są: 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>Lech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>Czech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>Rus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05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03041" w:rsidRDefault="00187D9B" w:rsidP="00B01C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pałacowo-ogrodowy w Rog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alinie powstał w l. 1770-1776 z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inicjatywy Kazimierza Raczyńskiego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projektu nieznanego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architekta saskiego pochodzenia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wiązanego z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e środowiskiem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warszawskim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>W l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atach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80. XVIII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w. pałac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 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>moderniz</w:t>
      </w:r>
      <w:r w:rsidR="008418B8">
        <w:rPr>
          <w:rFonts w:ascii="Times New Roman" w:eastAsia="Times New Roman" w:hAnsi="Times New Roman" w:cs="Times New Roman"/>
          <w:sz w:val="24"/>
          <w:szCs w:val="24"/>
          <w:lang w:eastAsia="pl-PL"/>
        </w:rPr>
        <w:t>owa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ny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duchu klasycyzmu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wybitn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królews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kich twórców</w:t>
      </w:r>
      <w:r w:rsidR="00390BBB">
        <w:rPr>
          <w:rFonts w:ascii="Times New Roman" w:eastAsia="Times New Roman" w:hAnsi="Times New Roman" w:cs="Times New Roman"/>
          <w:sz w:val="24"/>
          <w:szCs w:val="24"/>
          <w:lang w:eastAsia="pl-PL"/>
        </w:rPr>
        <w:t>: Dominik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90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Merlini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390B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Jan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Chrystian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Kamsetzer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spellEnd"/>
      <w:r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81948" w:rsidRPr="00981948" w:rsidRDefault="00065681" w:rsidP="00B01C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rezydencją rogalińską wiąże się </w:t>
      </w:r>
      <w:r w:rsidR="00311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 z najwspanialszych kolekcji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malarstwa polskiego</w:t>
      </w:r>
      <w:r w:rsidR="00311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 czasów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46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stworzona przez </w:t>
      </w:r>
      <w:r w:rsidR="003114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46D8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Edwarda Aleksandra </w:t>
      </w:r>
      <w:r w:rsidR="00446D88">
        <w:rPr>
          <w:rFonts w:ascii="Times New Roman" w:eastAsia="Times New Roman" w:hAnsi="Times New Roman" w:cs="Times New Roman"/>
          <w:sz w:val="24"/>
          <w:szCs w:val="24"/>
          <w:lang w:eastAsia="pl-PL"/>
        </w:rPr>
        <w:t>Raczyńskiego, wybitnego mecenasa sztuki i prezesa Towarzystwa Przyjaciół Sztuk Pięknych w Krakowie. Dzieła gromadzone w latach  80. XIX - 20. XX w. Raczyński umieścił w</w:t>
      </w:r>
      <w:r w:rsidR="004B5EAD">
        <w:rPr>
          <w:rFonts w:ascii="Times New Roman" w:eastAsia="Times New Roman" w:hAnsi="Times New Roman" w:cs="Times New Roman"/>
          <w:sz w:val="24"/>
          <w:szCs w:val="24"/>
          <w:lang w:eastAsia="pl-PL"/>
        </w:rPr>
        <w:t>e wzniesionym w 1910 r. dostępnym publicznie budynku ekspozycyjnym,</w:t>
      </w:r>
      <w:r w:rsidR="00446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44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połączonym z </w:t>
      </w:r>
      <w:r w:rsidR="006A44B1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południowym skrzydłem pałacu</w:t>
      </w:r>
      <w:r w:rsidR="004B5E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Jego kolekcja obejmuje </w:t>
      </w:r>
      <w:r w:rsidR="005030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takich artystów jak: 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>an Matejko, Jacek Malczewski, Aleksander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Gierymski, Wojciech Kossak, Józef 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>Pankiewicz, Władysław Podkowiński, Wojciech Weiss, Olga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Boznań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>ska, Józef Mehoffer, Stanisław</w:t>
      </w:r>
      <w:r w:rsidR="00B01C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7D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Wyspiański. 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>Niektórzy z nich byli stałymi gośćmi w Rogalinie.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104C1" w:rsidRDefault="00B01C67" w:rsidP="004B5E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czasie II wojny światowej zniszczeniu uległa część wyposażenia i wystroju pałacu</w:t>
      </w:r>
      <w:r w:rsidR="00F72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wo</w:t>
      </w:r>
      <w:r w:rsidR="009854A7">
        <w:rPr>
          <w:rFonts w:ascii="Times New Roman" w:eastAsia="Times New Roman" w:hAnsi="Times New Roman" w:cs="Times New Roman"/>
          <w:sz w:val="24"/>
          <w:szCs w:val="24"/>
          <w:lang w:eastAsia="pl-PL"/>
        </w:rPr>
        <w:t>jny większość kolekcji odzyskano</w:t>
      </w:r>
      <w:r w:rsidR="00981948" w:rsidRPr="009819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015DF" w:rsidRPr="007015DF">
        <w:rPr>
          <w:rFonts w:ascii="Times New Roman" w:eastAsia="Times New Roman" w:hAnsi="Times New Roman" w:cs="Times New Roman"/>
          <w:sz w:val="24"/>
          <w:szCs w:val="24"/>
          <w:lang w:eastAsia="pl-PL"/>
        </w:rPr>
        <w:t>W 1990 roku Edward Bernard Raczyński powołał Fundację im. Raczyńskich przy Muzeum Narodowym w Poznaniu. Jako ostatni męski potomek rogalińskiej linii rodu przekazał jej wszelkie prawa do swojej rodowej siedziby oraz zbiorów zgromadzonych przez jego przodków. Celem Fundacji jest ochrona i udostępnianie społeczeństwu polskiemu dzieł sztuki i innych zbiorów rodziny Raczyńskich oraz całego zespołu pałacowego w Rogalinie wraz z dawnym majątkiem ziemskim.</w:t>
      </w:r>
    </w:p>
    <w:p w:rsidR="007015DF" w:rsidRDefault="007015DF" w:rsidP="004B5E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D84" w:rsidRDefault="00900D84" w:rsidP="004B5E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D84" w:rsidRDefault="00900D84" w:rsidP="004B5E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D84" w:rsidRDefault="00900D84" w:rsidP="004B5E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0D84" w:rsidRDefault="00900D84" w:rsidP="00900D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0D84">
        <w:rPr>
          <w:rFonts w:ascii="Times New Roman" w:eastAsia="Times New Roman" w:hAnsi="Times New Roman" w:cs="Times New Roman"/>
          <w:sz w:val="24"/>
          <w:szCs w:val="24"/>
          <w:lang w:eastAsia="ar-SA"/>
        </w:rPr>
        <w:t>Opracowanie: Narodowy Instytut Dziedzictwa</w:t>
      </w:r>
    </w:p>
    <w:sectPr w:rsidR="00900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A52" w:rsidRDefault="00930A52" w:rsidP="006A1277">
      <w:pPr>
        <w:spacing w:after="0" w:line="240" w:lineRule="auto"/>
      </w:pPr>
      <w:r>
        <w:separator/>
      </w:r>
    </w:p>
  </w:endnote>
  <w:endnote w:type="continuationSeparator" w:id="0">
    <w:p w:rsidR="00930A52" w:rsidRDefault="00930A52" w:rsidP="006A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A52" w:rsidRDefault="00930A52" w:rsidP="006A1277">
      <w:pPr>
        <w:spacing w:after="0" w:line="240" w:lineRule="auto"/>
      </w:pPr>
      <w:r>
        <w:separator/>
      </w:r>
    </w:p>
  </w:footnote>
  <w:footnote w:type="continuationSeparator" w:id="0">
    <w:p w:rsidR="00930A52" w:rsidRDefault="00930A52" w:rsidP="006A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04643"/>
    <w:multiLevelType w:val="hybridMultilevel"/>
    <w:tmpl w:val="F6DE4A80"/>
    <w:lvl w:ilvl="0" w:tplc="C742E8EA">
      <w:start w:val="1"/>
      <w:numFmt w:val="decimal"/>
      <w:lvlText w:val="%1."/>
      <w:lvlJc w:val="left"/>
      <w:pPr>
        <w:tabs>
          <w:tab w:val="num" w:pos="1379"/>
        </w:tabs>
        <w:ind w:left="1379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63"/>
    <w:rsid w:val="000211E5"/>
    <w:rsid w:val="000250AF"/>
    <w:rsid w:val="0002609C"/>
    <w:rsid w:val="00026F75"/>
    <w:rsid w:val="000448B9"/>
    <w:rsid w:val="000448EA"/>
    <w:rsid w:val="000562B5"/>
    <w:rsid w:val="00065681"/>
    <w:rsid w:val="000767A4"/>
    <w:rsid w:val="000844C1"/>
    <w:rsid w:val="000A3AC2"/>
    <w:rsid w:val="000E2B08"/>
    <w:rsid w:val="000F2000"/>
    <w:rsid w:val="000F735C"/>
    <w:rsid w:val="00101B02"/>
    <w:rsid w:val="00112A9B"/>
    <w:rsid w:val="001131E7"/>
    <w:rsid w:val="0016257D"/>
    <w:rsid w:val="00163E22"/>
    <w:rsid w:val="00173E84"/>
    <w:rsid w:val="00187D9B"/>
    <w:rsid w:val="001A2680"/>
    <w:rsid w:val="001D7263"/>
    <w:rsid w:val="001E6C92"/>
    <w:rsid w:val="002049F4"/>
    <w:rsid w:val="00214061"/>
    <w:rsid w:val="00254EAB"/>
    <w:rsid w:val="00256347"/>
    <w:rsid w:val="00276C8E"/>
    <w:rsid w:val="00283C13"/>
    <w:rsid w:val="002A1A2D"/>
    <w:rsid w:val="002B46A5"/>
    <w:rsid w:val="002E5A40"/>
    <w:rsid w:val="003015B9"/>
    <w:rsid w:val="00305571"/>
    <w:rsid w:val="0031146E"/>
    <w:rsid w:val="0034009D"/>
    <w:rsid w:val="003436A1"/>
    <w:rsid w:val="00390BBB"/>
    <w:rsid w:val="00390D07"/>
    <w:rsid w:val="00394116"/>
    <w:rsid w:val="003D0C85"/>
    <w:rsid w:val="004242A1"/>
    <w:rsid w:val="00446D88"/>
    <w:rsid w:val="00453EC9"/>
    <w:rsid w:val="00472C46"/>
    <w:rsid w:val="00481223"/>
    <w:rsid w:val="00481E14"/>
    <w:rsid w:val="00482968"/>
    <w:rsid w:val="004831DF"/>
    <w:rsid w:val="0048794E"/>
    <w:rsid w:val="004B2BCE"/>
    <w:rsid w:val="004B3F59"/>
    <w:rsid w:val="004B5EAD"/>
    <w:rsid w:val="00503041"/>
    <w:rsid w:val="005606CC"/>
    <w:rsid w:val="005F23B3"/>
    <w:rsid w:val="005F7304"/>
    <w:rsid w:val="00611F28"/>
    <w:rsid w:val="006409A8"/>
    <w:rsid w:val="00657C24"/>
    <w:rsid w:val="00684A03"/>
    <w:rsid w:val="006A1277"/>
    <w:rsid w:val="006A44B1"/>
    <w:rsid w:val="006B4384"/>
    <w:rsid w:val="006B7E9F"/>
    <w:rsid w:val="006C4C07"/>
    <w:rsid w:val="007015DF"/>
    <w:rsid w:val="00701802"/>
    <w:rsid w:val="007065ED"/>
    <w:rsid w:val="007104C1"/>
    <w:rsid w:val="0071562D"/>
    <w:rsid w:val="00732FAD"/>
    <w:rsid w:val="00750A4F"/>
    <w:rsid w:val="00795843"/>
    <w:rsid w:val="007B7D7E"/>
    <w:rsid w:val="007C05CB"/>
    <w:rsid w:val="007C36D7"/>
    <w:rsid w:val="007F7B3E"/>
    <w:rsid w:val="0083632E"/>
    <w:rsid w:val="008418B8"/>
    <w:rsid w:val="008838A4"/>
    <w:rsid w:val="0089636E"/>
    <w:rsid w:val="008B4922"/>
    <w:rsid w:val="008B6FE1"/>
    <w:rsid w:val="008C0E0A"/>
    <w:rsid w:val="008C23CD"/>
    <w:rsid w:val="008E3006"/>
    <w:rsid w:val="008E661B"/>
    <w:rsid w:val="008F42BC"/>
    <w:rsid w:val="00900D84"/>
    <w:rsid w:val="0090629D"/>
    <w:rsid w:val="00930A52"/>
    <w:rsid w:val="00933EA6"/>
    <w:rsid w:val="009602A7"/>
    <w:rsid w:val="0096597E"/>
    <w:rsid w:val="0097713B"/>
    <w:rsid w:val="00981948"/>
    <w:rsid w:val="009854A7"/>
    <w:rsid w:val="009A343B"/>
    <w:rsid w:val="009A643B"/>
    <w:rsid w:val="009A6613"/>
    <w:rsid w:val="009B64C7"/>
    <w:rsid w:val="009C7B74"/>
    <w:rsid w:val="009D13AF"/>
    <w:rsid w:val="009D369E"/>
    <w:rsid w:val="009D62DE"/>
    <w:rsid w:val="009E45E8"/>
    <w:rsid w:val="00A06A5A"/>
    <w:rsid w:val="00A32A7B"/>
    <w:rsid w:val="00A667E9"/>
    <w:rsid w:val="00A95806"/>
    <w:rsid w:val="00AE566A"/>
    <w:rsid w:val="00B01C67"/>
    <w:rsid w:val="00B05BB6"/>
    <w:rsid w:val="00B82AA4"/>
    <w:rsid w:val="00BA6598"/>
    <w:rsid w:val="00BC6178"/>
    <w:rsid w:val="00BE52DB"/>
    <w:rsid w:val="00BF28D1"/>
    <w:rsid w:val="00C00E6B"/>
    <w:rsid w:val="00C072BB"/>
    <w:rsid w:val="00C51BB6"/>
    <w:rsid w:val="00C55958"/>
    <w:rsid w:val="00C7727D"/>
    <w:rsid w:val="00C80F0A"/>
    <w:rsid w:val="00CE29E5"/>
    <w:rsid w:val="00D2180A"/>
    <w:rsid w:val="00D46BE2"/>
    <w:rsid w:val="00DB2FB1"/>
    <w:rsid w:val="00DB748C"/>
    <w:rsid w:val="00DD2DD0"/>
    <w:rsid w:val="00DD5900"/>
    <w:rsid w:val="00E161E2"/>
    <w:rsid w:val="00E352D1"/>
    <w:rsid w:val="00E36CDC"/>
    <w:rsid w:val="00E47810"/>
    <w:rsid w:val="00E51168"/>
    <w:rsid w:val="00E65A3B"/>
    <w:rsid w:val="00E67237"/>
    <w:rsid w:val="00E837FB"/>
    <w:rsid w:val="00EF05F8"/>
    <w:rsid w:val="00F42329"/>
    <w:rsid w:val="00F50B35"/>
    <w:rsid w:val="00F72446"/>
    <w:rsid w:val="00F94E5F"/>
    <w:rsid w:val="00FC291F"/>
    <w:rsid w:val="00FD546E"/>
    <w:rsid w:val="00FE03F7"/>
    <w:rsid w:val="00FE7CCA"/>
    <w:rsid w:val="00FF0505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15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6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6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6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5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62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12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127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161E2"/>
    <w:rPr>
      <w:b/>
      <w:bCs/>
    </w:rPr>
  </w:style>
  <w:style w:type="paragraph" w:styleId="Tekstprzypisudolnego">
    <w:name w:val="footnote text"/>
    <w:basedOn w:val="Normalny"/>
    <w:link w:val="TekstprzypisudolnegoZnak"/>
    <w:rsid w:val="004829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29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82968"/>
    <w:rPr>
      <w:vertAlign w:val="superscript"/>
    </w:rPr>
  </w:style>
  <w:style w:type="paragraph" w:styleId="Podtytu">
    <w:name w:val="Subtitle"/>
    <w:basedOn w:val="Normalny"/>
    <w:next w:val="Normalny"/>
    <w:link w:val="PodtytuZnak"/>
    <w:qFormat/>
    <w:rsid w:val="00482968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4829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2968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2968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4829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41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594FE-31A7-46A0-BD34-A735F22E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Hanaka</dc:creator>
  <cp:lastModifiedBy>Barbara Raczyńska-Pogorzelska</cp:lastModifiedBy>
  <cp:revision>3</cp:revision>
  <cp:lastPrinted>2018-03-19T12:57:00Z</cp:lastPrinted>
  <dcterms:created xsi:type="dcterms:W3CDTF">2018-04-16T12:44:00Z</dcterms:created>
  <dcterms:modified xsi:type="dcterms:W3CDTF">2018-04-18T13:02:00Z</dcterms:modified>
</cp:coreProperties>
</file>